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E" w:rsidRDefault="002461EE" w:rsidP="002461E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2461EE" w:rsidRDefault="002461EE" w:rsidP="002461EE">
      <w:pPr>
        <w:rPr>
          <w:rFonts w:eastAsia="Calibri"/>
          <w:spacing w:val="8"/>
          <w:sz w:val="28"/>
          <w:szCs w:val="28"/>
          <w:lang w:val="uk-UA" w:eastAsia="en-US"/>
        </w:rPr>
      </w:pPr>
    </w:p>
    <w:p w:rsidR="000F2126" w:rsidRDefault="000F2126" w:rsidP="000F212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F2126" w:rsidRDefault="000F2126" w:rsidP="000F212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F2126" w:rsidRDefault="000F2126" w:rsidP="000F2126">
      <w:pPr>
        <w:jc w:val="center"/>
        <w:rPr>
          <w:sz w:val="28"/>
          <w:szCs w:val="28"/>
        </w:rPr>
      </w:pPr>
    </w:p>
    <w:p w:rsidR="000F2126" w:rsidRDefault="000F2126" w:rsidP="000F212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F2126" w:rsidRDefault="000F2126" w:rsidP="000F2126">
      <w:pPr>
        <w:jc w:val="center"/>
        <w:rPr>
          <w:sz w:val="28"/>
          <w:szCs w:val="28"/>
        </w:rPr>
      </w:pPr>
    </w:p>
    <w:p w:rsidR="000F2126" w:rsidRDefault="000F2126" w:rsidP="000F21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F2126" w:rsidRDefault="000F2126" w:rsidP="000F2126">
      <w:pPr>
        <w:jc w:val="center"/>
        <w:rPr>
          <w:b/>
          <w:sz w:val="28"/>
          <w:szCs w:val="28"/>
        </w:rPr>
      </w:pPr>
    </w:p>
    <w:p w:rsidR="000F2126" w:rsidRDefault="000F2126" w:rsidP="000F212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02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20</w:t>
      </w:r>
      <w:bookmarkStart w:id="0" w:name="_GoBack"/>
      <w:bookmarkEnd w:id="0"/>
    </w:p>
    <w:p w:rsidR="002461EE" w:rsidRPr="000F2126" w:rsidRDefault="002461EE" w:rsidP="002461EE">
      <w:pPr>
        <w:rPr>
          <w:rFonts w:eastAsia="Calibri"/>
          <w:spacing w:val="8"/>
          <w:sz w:val="28"/>
          <w:szCs w:val="28"/>
          <w:lang w:val="en-US" w:eastAsia="en-US"/>
        </w:rPr>
      </w:pPr>
    </w:p>
    <w:p w:rsidR="002461EE" w:rsidRDefault="002461EE" w:rsidP="002461EE">
      <w:pPr>
        <w:rPr>
          <w:sz w:val="28"/>
          <w:szCs w:val="28"/>
          <w:lang w:val="uk-UA"/>
        </w:rPr>
      </w:pPr>
    </w:p>
    <w:p w:rsidR="002461EE" w:rsidRDefault="002461EE" w:rsidP="002461EE">
      <w:pPr>
        <w:rPr>
          <w:sz w:val="28"/>
          <w:szCs w:val="28"/>
          <w:lang w:val="uk-UA"/>
        </w:rPr>
      </w:pPr>
    </w:p>
    <w:p w:rsidR="002461EE" w:rsidRPr="001D76A9" w:rsidRDefault="002461EE" w:rsidP="002461EE">
      <w:pPr>
        <w:ind w:right="5364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визначення</w:t>
      </w:r>
      <w:r w:rsidRPr="001D76A9">
        <w:rPr>
          <w:sz w:val="28"/>
          <w:szCs w:val="28"/>
          <w:lang w:val="uk-UA"/>
        </w:rPr>
        <w:t xml:space="preserve"> видів безоплатних суспільно-корисних робіт </w:t>
      </w:r>
      <w:r>
        <w:rPr>
          <w:sz w:val="28"/>
          <w:szCs w:val="28"/>
          <w:lang w:val="uk-UA"/>
        </w:rPr>
        <w:t xml:space="preserve">у м. Черкаси </w:t>
      </w:r>
      <w:r w:rsidRPr="001D76A9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засуджених осіб, яким</w:t>
      </w:r>
      <w:r w:rsidRPr="00824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судом призначено кримінальне покарання</w:t>
      </w:r>
      <w:r w:rsidRPr="00824F24">
        <w:rPr>
          <w:sz w:val="28"/>
          <w:szCs w:val="28"/>
          <w:lang w:val="uk-UA"/>
        </w:rPr>
        <w:t xml:space="preserve"> у вигляді громадських робіт</w:t>
      </w:r>
      <w:r w:rsidR="00A22ECB">
        <w:rPr>
          <w:sz w:val="28"/>
          <w:szCs w:val="28"/>
          <w:lang w:val="uk-UA"/>
        </w:rPr>
        <w:t xml:space="preserve"> на 2020 рік</w:t>
      </w:r>
    </w:p>
    <w:p w:rsidR="002461EE" w:rsidRDefault="002461EE" w:rsidP="002461EE">
      <w:pPr>
        <w:ind w:right="-22"/>
        <w:rPr>
          <w:sz w:val="28"/>
          <w:szCs w:val="28"/>
          <w:lang w:val="uk-UA"/>
        </w:rPr>
      </w:pPr>
    </w:p>
    <w:p w:rsidR="002461EE" w:rsidRPr="003E394F" w:rsidRDefault="00A22ECB" w:rsidP="00246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17 п. «б» ч. 1 </w:t>
      </w:r>
      <w:r w:rsidRPr="003E394F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34</w:t>
      </w:r>
      <w:r w:rsidR="002461EE" w:rsidRPr="003E394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461EE">
        <w:rPr>
          <w:sz w:val="28"/>
          <w:szCs w:val="28"/>
          <w:lang w:val="uk-UA"/>
        </w:rPr>
        <w:t>,  ст. ст. 36-40</w:t>
      </w:r>
      <w:r w:rsidR="002461EE" w:rsidRPr="003E394F">
        <w:rPr>
          <w:sz w:val="28"/>
          <w:szCs w:val="28"/>
          <w:lang w:val="uk-UA"/>
        </w:rPr>
        <w:t xml:space="preserve"> </w:t>
      </w:r>
      <w:r w:rsidR="002461EE">
        <w:rPr>
          <w:sz w:val="28"/>
          <w:szCs w:val="28"/>
          <w:lang w:val="uk-UA"/>
        </w:rPr>
        <w:t>Кримінал</w:t>
      </w:r>
      <w:r>
        <w:rPr>
          <w:sz w:val="28"/>
          <w:szCs w:val="28"/>
          <w:lang w:val="uk-UA"/>
        </w:rPr>
        <w:t>ьно-виконавчого кодексу України</w:t>
      </w:r>
      <w:r w:rsidR="002461EE" w:rsidRPr="003E394F">
        <w:rPr>
          <w:sz w:val="28"/>
          <w:szCs w:val="28"/>
          <w:lang w:val="uk-UA"/>
        </w:rPr>
        <w:t xml:space="preserve">, </w:t>
      </w:r>
      <w:r w:rsidR="002461EE">
        <w:rPr>
          <w:sz w:val="28"/>
          <w:szCs w:val="28"/>
          <w:lang w:val="uk-UA"/>
        </w:rPr>
        <w:t xml:space="preserve">  враховуючи запит </w:t>
      </w:r>
      <w:proofErr w:type="spellStart"/>
      <w:r w:rsidR="002461EE">
        <w:rPr>
          <w:sz w:val="28"/>
          <w:szCs w:val="28"/>
          <w:lang w:val="uk-UA"/>
        </w:rPr>
        <w:t>Соснівського</w:t>
      </w:r>
      <w:proofErr w:type="spellEnd"/>
      <w:r w:rsidR="002461EE">
        <w:rPr>
          <w:sz w:val="28"/>
          <w:szCs w:val="28"/>
          <w:lang w:val="uk-UA"/>
        </w:rPr>
        <w:t xml:space="preserve"> районного відділу філії Державної установи «Центр </w:t>
      </w:r>
      <w:proofErr w:type="spellStart"/>
      <w:r w:rsidR="002461EE">
        <w:rPr>
          <w:sz w:val="28"/>
          <w:szCs w:val="28"/>
          <w:lang w:val="uk-UA"/>
        </w:rPr>
        <w:t>пробації</w:t>
      </w:r>
      <w:proofErr w:type="spellEnd"/>
      <w:r w:rsidR="002461EE">
        <w:rPr>
          <w:sz w:val="28"/>
          <w:szCs w:val="28"/>
          <w:lang w:val="uk-UA"/>
        </w:rPr>
        <w:t>» в Черкаській області (вх. № 149-01-13 від 02.01.2020),</w:t>
      </w:r>
      <w:r w:rsidR="002461EE" w:rsidRPr="003E394F">
        <w:rPr>
          <w:sz w:val="28"/>
          <w:szCs w:val="28"/>
          <w:lang w:val="uk-UA"/>
        </w:rPr>
        <w:t xml:space="preserve"> </w:t>
      </w:r>
      <w:r w:rsidR="002461EE">
        <w:rPr>
          <w:sz w:val="28"/>
          <w:szCs w:val="28"/>
          <w:lang w:val="uk-UA"/>
        </w:rPr>
        <w:t xml:space="preserve">Придніпровського районного відділу філії Державної установи «Центр </w:t>
      </w:r>
      <w:proofErr w:type="spellStart"/>
      <w:r w:rsidR="002461EE">
        <w:rPr>
          <w:sz w:val="28"/>
          <w:szCs w:val="28"/>
          <w:lang w:val="uk-UA"/>
        </w:rPr>
        <w:t>пробації</w:t>
      </w:r>
      <w:proofErr w:type="spellEnd"/>
      <w:r w:rsidR="002461EE">
        <w:rPr>
          <w:sz w:val="28"/>
          <w:szCs w:val="28"/>
          <w:lang w:val="uk-UA"/>
        </w:rPr>
        <w:t xml:space="preserve">» в Черкаській області (вх. № 28692-01-32 від 27.12.2019) </w:t>
      </w:r>
      <w:r w:rsidR="002461EE" w:rsidRPr="003E394F">
        <w:rPr>
          <w:sz w:val="28"/>
          <w:szCs w:val="28"/>
          <w:lang w:val="uk-UA"/>
        </w:rPr>
        <w:t>виконавчий комітет Черкаської міської ради</w:t>
      </w:r>
    </w:p>
    <w:p w:rsidR="002461EE" w:rsidRDefault="002461EE" w:rsidP="002461EE">
      <w:pPr>
        <w:ind w:right="-22"/>
        <w:rPr>
          <w:sz w:val="28"/>
          <w:szCs w:val="28"/>
          <w:lang w:val="uk-UA"/>
        </w:rPr>
      </w:pPr>
      <w:r w:rsidRPr="003E394F">
        <w:rPr>
          <w:sz w:val="28"/>
          <w:szCs w:val="28"/>
          <w:lang w:val="uk-UA"/>
        </w:rPr>
        <w:t xml:space="preserve">ВИРІШИВ: </w:t>
      </w:r>
    </w:p>
    <w:p w:rsidR="002461EE" w:rsidRPr="003E394F" w:rsidRDefault="002461EE" w:rsidP="002461EE">
      <w:pPr>
        <w:ind w:right="-22"/>
        <w:rPr>
          <w:sz w:val="28"/>
          <w:szCs w:val="28"/>
          <w:lang w:val="uk-UA"/>
        </w:rPr>
      </w:pPr>
    </w:p>
    <w:p w:rsidR="002461EE" w:rsidRDefault="002461EE" w:rsidP="002461EE">
      <w:pPr>
        <w:ind w:right="-2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="00A22E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види </w:t>
      </w:r>
      <w:r w:rsidRPr="00824F24">
        <w:rPr>
          <w:sz w:val="28"/>
          <w:szCs w:val="28"/>
          <w:lang w:val="uk-UA"/>
        </w:rPr>
        <w:t xml:space="preserve">безоплатних суспільно-корисних робіт </w:t>
      </w:r>
      <w:r>
        <w:rPr>
          <w:sz w:val="28"/>
          <w:szCs w:val="28"/>
          <w:lang w:val="uk-UA"/>
        </w:rPr>
        <w:t>у місті Черкаси для засуджених осіб, яким</w:t>
      </w:r>
      <w:r w:rsidRPr="00824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судом призначено кримінальне покарання</w:t>
      </w:r>
      <w:r w:rsidRPr="00824F24">
        <w:rPr>
          <w:sz w:val="28"/>
          <w:szCs w:val="28"/>
          <w:lang w:val="uk-UA"/>
        </w:rPr>
        <w:t xml:space="preserve"> у вигляді громадських робіт </w:t>
      </w:r>
      <w:r w:rsidR="00A22ECB">
        <w:rPr>
          <w:sz w:val="28"/>
          <w:szCs w:val="28"/>
          <w:lang w:val="uk-UA"/>
        </w:rPr>
        <w:t xml:space="preserve">на 2020 рік </w:t>
      </w:r>
      <w:r w:rsidRPr="001D76A9">
        <w:rPr>
          <w:sz w:val="28"/>
          <w:szCs w:val="28"/>
          <w:lang w:val="uk-UA"/>
        </w:rPr>
        <w:t>згідно з додатком</w:t>
      </w:r>
      <w:r>
        <w:rPr>
          <w:sz w:val="28"/>
          <w:szCs w:val="28"/>
          <w:lang w:val="uk-UA"/>
        </w:rPr>
        <w:t>.</w:t>
      </w:r>
    </w:p>
    <w:p w:rsidR="002461EE" w:rsidRPr="00B7615A" w:rsidRDefault="002461EE" w:rsidP="002461EE">
      <w:pPr>
        <w:ind w:right="-2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7F1F75">
        <w:rPr>
          <w:color w:val="000000"/>
          <w:sz w:val="28"/>
          <w:szCs w:val="28"/>
        </w:rPr>
        <w:t xml:space="preserve">Контроль </w:t>
      </w:r>
      <w:r w:rsidRPr="008D41EF">
        <w:rPr>
          <w:color w:val="000000"/>
          <w:sz w:val="28"/>
          <w:szCs w:val="28"/>
          <w:lang w:val="uk-UA"/>
        </w:rPr>
        <w:t xml:space="preserve">за виконанням 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ішення</w:t>
      </w:r>
      <w:r w:rsidRPr="008D41EF">
        <w:rPr>
          <w:color w:val="000000"/>
          <w:sz w:val="28"/>
          <w:szCs w:val="28"/>
          <w:lang w:val="uk-UA"/>
        </w:rPr>
        <w:t xml:space="preserve"> покласти на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  <w:lang w:val="uk-UA"/>
        </w:rPr>
        <w:t>Бордунос</w:t>
      </w:r>
      <w:proofErr w:type="spellEnd"/>
      <w:r>
        <w:rPr>
          <w:color w:val="000000"/>
          <w:sz w:val="28"/>
          <w:szCs w:val="28"/>
          <w:lang w:val="uk-UA"/>
        </w:rPr>
        <w:t xml:space="preserve"> Л.І</w:t>
      </w:r>
      <w:r w:rsidRPr="00B7615A">
        <w:rPr>
          <w:color w:val="000000"/>
          <w:sz w:val="28"/>
          <w:szCs w:val="28"/>
        </w:rPr>
        <w:t>.</w:t>
      </w:r>
    </w:p>
    <w:p w:rsidR="002461EE" w:rsidRDefault="002461EE" w:rsidP="002461EE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2461EE" w:rsidRDefault="002461EE" w:rsidP="002461EE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2461EE" w:rsidRPr="00F14D4E" w:rsidRDefault="002461EE" w:rsidP="002461EE">
      <w:pPr>
        <w:ind w:right="-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 А. В. Бондаренко</w:t>
      </w:r>
    </w:p>
    <w:p w:rsidR="002461EE" w:rsidRDefault="002461EE" w:rsidP="002461EE">
      <w:pPr>
        <w:rPr>
          <w:sz w:val="28"/>
          <w:szCs w:val="28"/>
          <w:lang w:val="uk-UA"/>
        </w:rPr>
      </w:pPr>
    </w:p>
    <w:p w:rsidR="002461EE" w:rsidRDefault="002461EE" w:rsidP="002461EE">
      <w:pPr>
        <w:ind w:firstLine="6660"/>
        <w:rPr>
          <w:sz w:val="26"/>
          <w:szCs w:val="26"/>
          <w:lang w:val="uk-UA"/>
        </w:rPr>
      </w:pPr>
    </w:p>
    <w:p w:rsidR="002461EE" w:rsidRDefault="002461EE" w:rsidP="002461EE">
      <w:pPr>
        <w:ind w:firstLine="6660"/>
        <w:rPr>
          <w:sz w:val="26"/>
          <w:szCs w:val="26"/>
          <w:lang w:val="uk-UA"/>
        </w:rPr>
      </w:pPr>
    </w:p>
    <w:p w:rsidR="002461EE" w:rsidRDefault="002461EE" w:rsidP="002461EE">
      <w:pPr>
        <w:ind w:firstLine="6660"/>
        <w:rPr>
          <w:sz w:val="26"/>
          <w:szCs w:val="26"/>
          <w:lang w:val="uk-UA"/>
        </w:rPr>
      </w:pPr>
    </w:p>
    <w:p w:rsidR="002461EE" w:rsidRDefault="002461EE" w:rsidP="002461EE">
      <w:pPr>
        <w:ind w:firstLine="6660"/>
        <w:rPr>
          <w:sz w:val="26"/>
          <w:szCs w:val="26"/>
          <w:lang w:val="uk-UA"/>
        </w:rPr>
      </w:pPr>
    </w:p>
    <w:p w:rsidR="002461EE" w:rsidRDefault="002461EE" w:rsidP="002461EE">
      <w:pPr>
        <w:ind w:firstLine="6300"/>
        <w:rPr>
          <w:sz w:val="26"/>
          <w:szCs w:val="26"/>
          <w:lang w:val="uk-UA"/>
        </w:rPr>
      </w:pPr>
    </w:p>
    <w:p w:rsidR="002461EE" w:rsidRPr="00302B40" w:rsidRDefault="002461EE" w:rsidP="002461EE">
      <w:pPr>
        <w:spacing w:line="0" w:lineRule="atLeast"/>
        <w:ind w:firstLine="5529"/>
        <w:rPr>
          <w:sz w:val="28"/>
          <w:szCs w:val="28"/>
          <w:lang w:val="uk-UA"/>
        </w:rPr>
      </w:pPr>
    </w:p>
    <w:p w:rsidR="002461EE" w:rsidRPr="00302B40" w:rsidRDefault="002461EE" w:rsidP="002461EE">
      <w:pPr>
        <w:spacing w:line="0" w:lineRule="atLeast"/>
        <w:ind w:firstLine="5529"/>
        <w:rPr>
          <w:sz w:val="28"/>
          <w:szCs w:val="28"/>
          <w:lang w:val="uk-UA"/>
        </w:rPr>
      </w:pPr>
    </w:p>
    <w:p w:rsidR="002461EE" w:rsidRPr="00302B40" w:rsidRDefault="002461EE" w:rsidP="002461EE">
      <w:pPr>
        <w:spacing w:line="0" w:lineRule="atLeast"/>
        <w:ind w:firstLine="5529"/>
        <w:rPr>
          <w:sz w:val="28"/>
          <w:szCs w:val="28"/>
          <w:lang w:val="uk-UA"/>
        </w:rPr>
      </w:pPr>
    </w:p>
    <w:p w:rsidR="002461EE" w:rsidRDefault="002461EE" w:rsidP="002461EE">
      <w:pPr>
        <w:spacing w:line="0" w:lineRule="atLeast"/>
        <w:ind w:firstLine="5529"/>
        <w:rPr>
          <w:sz w:val="28"/>
          <w:szCs w:val="28"/>
          <w:lang w:val="uk-UA"/>
        </w:rPr>
      </w:pPr>
    </w:p>
    <w:p w:rsidR="002461EE" w:rsidRPr="00302B40" w:rsidRDefault="002461EE" w:rsidP="002461EE">
      <w:pPr>
        <w:spacing w:line="0" w:lineRule="atLeast"/>
        <w:ind w:firstLine="5529"/>
        <w:rPr>
          <w:sz w:val="28"/>
          <w:szCs w:val="28"/>
          <w:lang w:val="uk-UA"/>
        </w:rPr>
      </w:pPr>
    </w:p>
    <w:p w:rsidR="002461EE" w:rsidRPr="000F2126" w:rsidRDefault="002461EE" w:rsidP="000F2126">
      <w:pPr>
        <w:rPr>
          <w:sz w:val="26"/>
          <w:szCs w:val="26"/>
          <w:lang w:val="en-US"/>
        </w:rPr>
      </w:pPr>
    </w:p>
    <w:p w:rsidR="002461EE" w:rsidRDefault="002461EE" w:rsidP="002461EE">
      <w:pPr>
        <w:ind w:firstLine="6300"/>
        <w:rPr>
          <w:sz w:val="26"/>
          <w:szCs w:val="26"/>
          <w:lang w:val="uk-UA"/>
        </w:rPr>
      </w:pPr>
    </w:p>
    <w:p w:rsidR="00BA3201" w:rsidRDefault="00BA3201" w:rsidP="002461EE">
      <w:pPr>
        <w:ind w:firstLine="6300"/>
        <w:rPr>
          <w:sz w:val="26"/>
          <w:szCs w:val="26"/>
          <w:lang w:val="uk-UA"/>
        </w:rPr>
      </w:pPr>
    </w:p>
    <w:p w:rsidR="002461EE" w:rsidRPr="002D7D93" w:rsidRDefault="002461EE" w:rsidP="002461EE">
      <w:pPr>
        <w:ind w:firstLine="6300"/>
        <w:rPr>
          <w:sz w:val="26"/>
          <w:szCs w:val="26"/>
          <w:lang w:val="uk-UA"/>
        </w:rPr>
      </w:pPr>
      <w:r w:rsidRPr="002D7D93">
        <w:rPr>
          <w:sz w:val="26"/>
          <w:szCs w:val="26"/>
          <w:lang w:val="uk-UA"/>
        </w:rPr>
        <w:t xml:space="preserve">Додаток </w:t>
      </w:r>
    </w:p>
    <w:p w:rsidR="002461EE" w:rsidRPr="002D7D93" w:rsidRDefault="002461EE" w:rsidP="002461EE">
      <w:pPr>
        <w:ind w:right="-261" w:firstLine="6300"/>
        <w:rPr>
          <w:sz w:val="26"/>
          <w:szCs w:val="26"/>
          <w:lang w:val="uk-UA"/>
        </w:rPr>
      </w:pPr>
      <w:r w:rsidRPr="002D7D93">
        <w:rPr>
          <w:sz w:val="26"/>
          <w:szCs w:val="26"/>
          <w:lang w:val="uk-UA"/>
        </w:rPr>
        <w:t>ЗАТВЕРДЖЕНО</w:t>
      </w:r>
    </w:p>
    <w:p w:rsidR="002461EE" w:rsidRPr="002D7D93" w:rsidRDefault="002461EE" w:rsidP="002461EE">
      <w:pPr>
        <w:ind w:firstLine="6300"/>
        <w:rPr>
          <w:sz w:val="26"/>
          <w:szCs w:val="26"/>
          <w:lang w:val="uk-UA"/>
        </w:rPr>
      </w:pPr>
      <w:r w:rsidRPr="002D7D93">
        <w:rPr>
          <w:sz w:val="26"/>
          <w:szCs w:val="26"/>
          <w:lang w:val="uk-UA"/>
        </w:rPr>
        <w:t>рішення виконавчого комітету</w:t>
      </w:r>
    </w:p>
    <w:p w:rsidR="002461EE" w:rsidRDefault="002461EE" w:rsidP="002461EE">
      <w:pPr>
        <w:ind w:firstLine="6300"/>
        <w:rPr>
          <w:sz w:val="28"/>
          <w:szCs w:val="28"/>
          <w:lang w:val="uk-UA"/>
        </w:rPr>
      </w:pPr>
      <w:r w:rsidRPr="002D7D93">
        <w:rPr>
          <w:sz w:val="26"/>
          <w:szCs w:val="26"/>
          <w:lang w:val="uk-UA"/>
        </w:rPr>
        <w:t>від</w:t>
      </w:r>
      <w:r>
        <w:rPr>
          <w:sz w:val="26"/>
          <w:szCs w:val="26"/>
          <w:lang w:val="uk-UA"/>
        </w:rPr>
        <w:t xml:space="preserve"> </w:t>
      </w:r>
      <w:r w:rsidRPr="002D7D93">
        <w:rPr>
          <w:sz w:val="26"/>
          <w:szCs w:val="26"/>
          <w:lang w:val="uk-UA"/>
        </w:rPr>
        <w:t>__________№_______</w:t>
      </w:r>
    </w:p>
    <w:p w:rsidR="002461EE" w:rsidRDefault="002461EE" w:rsidP="002461EE">
      <w:pPr>
        <w:rPr>
          <w:sz w:val="28"/>
          <w:szCs w:val="28"/>
          <w:lang w:val="uk-UA"/>
        </w:rPr>
      </w:pPr>
    </w:p>
    <w:p w:rsidR="002461EE" w:rsidRDefault="002461EE" w:rsidP="002461EE">
      <w:pPr>
        <w:rPr>
          <w:sz w:val="28"/>
          <w:szCs w:val="28"/>
          <w:lang w:val="uk-UA"/>
        </w:rPr>
      </w:pPr>
    </w:p>
    <w:p w:rsidR="002461EE" w:rsidRPr="002461EE" w:rsidRDefault="002461EE" w:rsidP="002461EE">
      <w:pPr>
        <w:jc w:val="center"/>
        <w:rPr>
          <w:b/>
          <w:sz w:val="28"/>
          <w:szCs w:val="28"/>
          <w:lang w:val="uk-UA"/>
        </w:rPr>
      </w:pPr>
      <w:r w:rsidRPr="002461EE">
        <w:rPr>
          <w:b/>
          <w:sz w:val="28"/>
          <w:szCs w:val="28"/>
          <w:lang w:val="uk-UA"/>
        </w:rPr>
        <w:t xml:space="preserve">Види безоплатних суспільно корисних робіт у місті Черкаси </w:t>
      </w:r>
    </w:p>
    <w:p w:rsidR="002461EE" w:rsidRPr="002461EE" w:rsidRDefault="002461EE" w:rsidP="002461EE">
      <w:pPr>
        <w:jc w:val="center"/>
        <w:rPr>
          <w:b/>
          <w:sz w:val="28"/>
          <w:szCs w:val="28"/>
          <w:lang w:val="uk-UA"/>
        </w:rPr>
      </w:pPr>
      <w:r w:rsidRPr="002461EE">
        <w:rPr>
          <w:b/>
          <w:sz w:val="28"/>
          <w:szCs w:val="28"/>
          <w:lang w:val="uk-UA"/>
        </w:rPr>
        <w:t>для засуджених осіб, яким судом призначено кримінальне покарання у вигляді громадських робіт та перелік об’єктів для відбування засудженими особами громадських робіт</w:t>
      </w:r>
    </w:p>
    <w:p w:rsidR="002461EE" w:rsidRDefault="002461EE" w:rsidP="002461EE">
      <w:pPr>
        <w:jc w:val="center"/>
        <w:rPr>
          <w:b/>
          <w:sz w:val="26"/>
          <w:szCs w:val="26"/>
          <w:lang w:val="uk-UA"/>
        </w:rPr>
      </w:pPr>
    </w:p>
    <w:p w:rsidR="002461EE" w:rsidRPr="00824F24" w:rsidRDefault="002461EE" w:rsidP="002461EE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40"/>
      </w:tblGrid>
      <w:tr w:rsidR="002461EE" w:rsidRPr="002D7D93" w:rsidTr="00BA3201">
        <w:tc>
          <w:tcPr>
            <w:tcW w:w="5353" w:type="dxa"/>
            <w:shd w:val="clear" w:color="auto" w:fill="auto"/>
          </w:tcPr>
          <w:p w:rsidR="002461EE" w:rsidRPr="00984B55" w:rsidRDefault="002461EE" w:rsidP="00BA320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4B55">
              <w:rPr>
                <w:b/>
                <w:sz w:val="26"/>
                <w:szCs w:val="26"/>
                <w:lang w:val="uk-UA"/>
              </w:rPr>
              <w:t xml:space="preserve">Види громадських робіт </w:t>
            </w:r>
          </w:p>
        </w:tc>
        <w:tc>
          <w:tcPr>
            <w:tcW w:w="4540" w:type="dxa"/>
            <w:shd w:val="clear" w:color="auto" w:fill="auto"/>
          </w:tcPr>
          <w:p w:rsidR="002461EE" w:rsidRPr="00984B55" w:rsidRDefault="002461EE" w:rsidP="00BA320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84B55">
              <w:rPr>
                <w:b/>
                <w:sz w:val="26"/>
                <w:szCs w:val="26"/>
                <w:lang w:val="uk-UA"/>
              </w:rPr>
              <w:t>Назва підприємства,  установи, організації</w:t>
            </w:r>
          </w:p>
        </w:tc>
      </w:tr>
      <w:tr w:rsidR="002461EE" w:rsidRPr="002D7D93" w:rsidTr="00BA3201">
        <w:trPr>
          <w:trHeight w:val="621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2461EE" w:rsidRPr="002D7D93" w:rsidRDefault="002461EE" w:rsidP="00BA3201">
            <w:pPr>
              <w:rPr>
                <w:sz w:val="26"/>
                <w:szCs w:val="26"/>
                <w:lang w:val="uk-UA"/>
              </w:rPr>
            </w:pPr>
            <w:r w:rsidRPr="00286F17">
              <w:rPr>
                <w:sz w:val="26"/>
                <w:szCs w:val="26"/>
                <w:lang w:val="uk-UA"/>
              </w:rPr>
              <w:t>Благоустрій</w:t>
            </w:r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  <w:r w:rsidRPr="00706EC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:rsidR="002461EE" w:rsidRPr="00235BB4" w:rsidRDefault="002461EE" w:rsidP="00BA3201">
            <w:pPr>
              <w:jc w:val="both"/>
              <w:rPr>
                <w:sz w:val="26"/>
                <w:szCs w:val="26"/>
                <w:lang w:val="uk-UA"/>
              </w:rPr>
            </w:pPr>
            <w:r w:rsidRPr="00706ECC">
              <w:rPr>
                <w:sz w:val="26"/>
                <w:szCs w:val="26"/>
                <w:lang w:val="uk-UA"/>
              </w:rPr>
              <w:t>КП</w:t>
            </w:r>
            <w:r w:rsidRPr="002D7D93">
              <w:rPr>
                <w:sz w:val="26"/>
                <w:szCs w:val="26"/>
                <w:lang w:val="uk-UA"/>
              </w:rPr>
              <w:t xml:space="preserve"> «Дирекція парків»</w:t>
            </w:r>
          </w:p>
        </w:tc>
      </w:tr>
      <w:tr w:rsidR="002461EE" w:rsidRPr="002D7D93" w:rsidTr="00BA3201">
        <w:trPr>
          <w:trHeight w:val="66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2461EE" w:rsidRPr="002D7D93" w:rsidRDefault="002461EE" w:rsidP="00BA3201">
            <w:pPr>
              <w:rPr>
                <w:sz w:val="26"/>
                <w:szCs w:val="26"/>
                <w:lang w:val="uk-UA"/>
              </w:rPr>
            </w:pPr>
            <w:r w:rsidRPr="00286F17">
              <w:rPr>
                <w:sz w:val="26"/>
                <w:szCs w:val="26"/>
                <w:lang w:val="uk-UA"/>
              </w:rPr>
              <w:t>Благоустрій</w:t>
            </w:r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:rsidR="002461EE" w:rsidRPr="002D7D93" w:rsidRDefault="002461EE" w:rsidP="00BA3201">
            <w:pPr>
              <w:rPr>
                <w:sz w:val="26"/>
                <w:szCs w:val="26"/>
                <w:lang w:val="uk-UA"/>
              </w:rPr>
            </w:pPr>
            <w:r w:rsidRPr="00706ECC">
              <w:rPr>
                <w:sz w:val="26"/>
                <w:szCs w:val="26"/>
                <w:lang w:val="uk-UA"/>
              </w:rPr>
              <w:t>КП</w:t>
            </w:r>
            <w:r>
              <w:rPr>
                <w:sz w:val="26"/>
                <w:szCs w:val="26"/>
                <w:lang w:val="uk-UA"/>
              </w:rPr>
              <w:t xml:space="preserve"> «Комбінат комунальних </w:t>
            </w:r>
            <w:r w:rsidRPr="002D7D93">
              <w:rPr>
                <w:sz w:val="26"/>
                <w:szCs w:val="26"/>
                <w:lang w:val="uk-UA"/>
              </w:rPr>
              <w:t>підприємств»</w:t>
            </w:r>
          </w:p>
        </w:tc>
      </w:tr>
      <w:tr w:rsidR="002461EE" w:rsidRPr="002D7D93" w:rsidTr="00BA3201">
        <w:trPr>
          <w:trHeight w:val="65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2461EE" w:rsidRPr="002D7D93" w:rsidRDefault="002461EE" w:rsidP="00BA3201">
            <w:pPr>
              <w:rPr>
                <w:sz w:val="26"/>
                <w:szCs w:val="26"/>
                <w:lang w:val="uk-UA"/>
              </w:rPr>
            </w:pPr>
            <w:r w:rsidRPr="00286F17">
              <w:rPr>
                <w:sz w:val="26"/>
                <w:szCs w:val="26"/>
                <w:lang w:val="uk-UA"/>
              </w:rPr>
              <w:t>Благоустрій</w:t>
            </w:r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:rsidR="002461EE" w:rsidRPr="002D7D93" w:rsidRDefault="002461EE" w:rsidP="00BA3201">
            <w:pPr>
              <w:rPr>
                <w:sz w:val="26"/>
                <w:szCs w:val="26"/>
                <w:lang w:val="uk-UA"/>
              </w:rPr>
            </w:pPr>
            <w:r w:rsidRPr="002D7D93">
              <w:rPr>
                <w:sz w:val="26"/>
                <w:szCs w:val="26"/>
                <w:lang w:val="uk-UA"/>
              </w:rPr>
              <w:t>КП «Черкаська служба чистоти»</w:t>
            </w:r>
          </w:p>
        </w:tc>
      </w:tr>
      <w:tr w:rsidR="002461EE" w:rsidRPr="000F2126" w:rsidTr="00BA3201">
        <w:trPr>
          <w:trHeight w:val="65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2461EE" w:rsidRPr="00286F17" w:rsidRDefault="002461EE" w:rsidP="00BA3201">
            <w:pPr>
              <w:rPr>
                <w:sz w:val="26"/>
                <w:szCs w:val="26"/>
                <w:lang w:val="uk-UA"/>
              </w:rPr>
            </w:pPr>
            <w:r w:rsidRPr="00286F17">
              <w:rPr>
                <w:sz w:val="26"/>
                <w:szCs w:val="26"/>
                <w:lang w:val="uk-UA"/>
              </w:rPr>
              <w:t>Благоустрій</w:t>
            </w:r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:rsidR="002461EE" w:rsidRPr="002D7D93" w:rsidRDefault="002461EE" w:rsidP="00BA320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КП «Черкаське експлуатаційне лінійне управління автомобільних шляхів»</w:t>
            </w:r>
          </w:p>
        </w:tc>
      </w:tr>
      <w:tr w:rsidR="002461EE" w:rsidRPr="002D7D93" w:rsidTr="00BA3201">
        <w:trPr>
          <w:trHeight w:val="628"/>
        </w:trPr>
        <w:tc>
          <w:tcPr>
            <w:tcW w:w="5353" w:type="dxa"/>
            <w:shd w:val="clear" w:color="auto" w:fill="auto"/>
          </w:tcPr>
          <w:p w:rsidR="002461EE" w:rsidRPr="002D7D93" w:rsidRDefault="002461EE" w:rsidP="00BA3201">
            <w:pPr>
              <w:rPr>
                <w:sz w:val="26"/>
                <w:szCs w:val="26"/>
                <w:lang w:val="uk-UA"/>
              </w:rPr>
            </w:pPr>
            <w:r w:rsidRPr="00286F17">
              <w:rPr>
                <w:sz w:val="26"/>
                <w:szCs w:val="26"/>
                <w:lang w:val="uk-UA"/>
              </w:rPr>
              <w:t>Благоустрій</w:t>
            </w:r>
            <w:r w:rsidRPr="002D7D93">
              <w:rPr>
                <w:sz w:val="26"/>
                <w:szCs w:val="26"/>
              </w:rPr>
              <w:t xml:space="preserve"> та </w:t>
            </w:r>
            <w:r w:rsidRPr="002D7D93">
              <w:rPr>
                <w:sz w:val="26"/>
                <w:szCs w:val="26"/>
                <w:lang w:val="uk-UA"/>
              </w:rPr>
              <w:t xml:space="preserve">утримання в належному стані </w:t>
            </w:r>
            <w:r>
              <w:rPr>
                <w:sz w:val="26"/>
                <w:szCs w:val="26"/>
                <w:lang w:val="uk-UA"/>
              </w:rPr>
              <w:t>територій</w:t>
            </w:r>
          </w:p>
        </w:tc>
        <w:tc>
          <w:tcPr>
            <w:tcW w:w="4540" w:type="dxa"/>
            <w:shd w:val="clear" w:color="auto" w:fill="auto"/>
          </w:tcPr>
          <w:p w:rsidR="002461EE" w:rsidRPr="002D7D93" w:rsidRDefault="002461EE" w:rsidP="00BA320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Комітети самоорганізації населення</w:t>
            </w:r>
          </w:p>
        </w:tc>
      </w:tr>
    </w:tbl>
    <w:p w:rsidR="002461EE" w:rsidRPr="008664E1" w:rsidRDefault="002461EE" w:rsidP="002461EE">
      <w:pPr>
        <w:ind w:left="-540"/>
        <w:jc w:val="both"/>
        <w:rPr>
          <w:lang w:val="uk-UA"/>
        </w:rPr>
      </w:pPr>
    </w:p>
    <w:p w:rsidR="002461EE" w:rsidRPr="008664E1" w:rsidRDefault="002461EE" w:rsidP="002461EE">
      <w:pPr>
        <w:ind w:left="-540"/>
        <w:jc w:val="both"/>
        <w:rPr>
          <w:lang w:val="uk-UA"/>
        </w:rPr>
      </w:pPr>
    </w:p>
    <w:p w:rsidR="002461EE" w:rsidRPr="008664E1" w:rsidRDefault="002461EE" w:rsidP="002461EE">
      <w:pPr>
        <w:ind w:left="-540"/>
        <w:jc w:val="both"/>
        <w:rPr>
          <w:lang w:val="uk-UA"/>
        </w:rPr>
      </w:pPr>
    </w:p>
    <w:p w:rsidR="002461EE" w:rsidRDefault="002461EE" w:rsidP="002461EE">
      <w:pPr>
        <w:ind w:left="-1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департаменту </w:t>
      </w:r>
    </w:p>
    <w:p w:rsidR="002461EE" w:rsidRPr="00824F24" w:rsidRDefault="002461EE" w:rsidP="002461EE">
      <w:pPr>
        <w:ind w:left="-180"/>
        <w:jc w:val="both"/>
        <w:rPr>
          <w:sz w:val="28"/>
        </w:rPr>
      </w:pPr>
      <w:r>
        <w:rPr>
          <w:sz w:val="28"/>
          <w:lang w:val="uk-UA"/>
        </w:rPr>
        <w:t>житлово-комунального комплексу                                                      О.О. Яценко</w:t>
      </w:r>
    </w:p>
    <w:p w:rsidR="002461EE" w:rsidRPr="008664E1" w:rsidRDefault="002461EE" w:rsidP="002461EE"/>
    <w:p w:rsidR="005E0565" w:rsidRDefault="005E0565"/>
    <w:sectPr w:rsidR="005E0565" w:rsidSect="00BA3201">
      <w:pgSz w:w="11906" w:h="16838"/>
      <w:pgMar w:top="719" w:right="70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EE"/>
    <w:rsid w:val="000D6877"/>
    <w:rsid w:val="000F2126"/>
    <w:rsid w:val="002461EE"/>
    <w:rsid w:val="003228B4"/>
    <w:rsid w:val="005E0565"/>
    <w:rsid w:val="00A22ECB"/>
    <w:rsid w:val="00B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F21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yakymchuk.sergiy</dc:creator>
  <cp:lastModifiedBy>Гаврилова Жанна</cp:lastModifiedBy>
  <cp:revision>3</cp:revision>
  <cp:lastPrinted>2020-01-22T07:13:00Z</cp:lastPrinted>
  <dcterms:created xsi:type="dcterms:W3CDTF">2020-01-14T06:57:00Z</dcterms:created>
  <dcterms:modified xsi:type="dcterms:W3CDTF">2020-02-06T09:00:00Z</dcterms:modified>
</cp:coreProperties>
</file>